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FC" w:rsidRDefault="003572FC" w:rsidP="003572FC">
      <w:pPr>
        <w:pStyle w:val="Heading2"/>
        <w:ind w:hanging="881"/>
      </w:pPr>
      <w:r>
        <w:t>Network Switches</w:t>
      </w:r>
    </w:p>
    <w:p w:rsidR="00D474FC" w:rsidRDefault="00D474FC"/>
    <w:tbl>
      <w:tblPr>
        <w:tblW w:w="991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892"/>
        <w:gridCol w:w="400"/>
        <w:gridCol w:w="892"/>
        <w:gridCol w:w="2189"/>
        <w:gridCol w:w="892"/>
        <w:gridCol w:w="506"/>
        <w:gridCol w:w="601"/>
        <w:gridCol w:w="40"/>
        <w:gridCol w:w="251"/>
        <w:gridCol w:w="19"/>
        <w:gridCol w:w="582"/>
        <w:gridCol w:w="1581"/>
      </w:tblGrid>
      <w:tr w:rsidR="003572FC" w:rsidTr="003572FC">
        <w:trPr>
          <w:trHeight w:val="460"/>
        </w:trPr>
        <w:tc>
          <w:tcPr>
            <w:tcW w:w="9900" w:type="dxa"/>
            <w:gridSpan w:val="13"/>
            <w:shd w:val="clear" w:color="auto" w:fill="CCCCCC"/>
          </w:tcPr>
          <w:p w:rsidR="003572FC" w:rsidRDefault="003572FC" w:rsidP="009F3C78">
            <w:pPr>
              <w:pStyle w:val="TableParagraph"/>
              <w:ind w:left="2737"/>
              <w:rPr>
                <w:b/>
                <w:sz w:val="20"/>
              </w:rPr>
            </w:pPr>
            <w:r>
              <w:rPr>
                <w:b/>
                <w:sz w:val="20"/>
              </w:rPr>
              <w:t>OPTION 1: CISCO ONE POE SWITCH</w:t>
            </w:r>
          </w:p>
        </w:tc>
      </w:tr>
      <w:tr w:rsidR="003572FC" w:rsidTr="003572FC">
        <w:trPr>
          <w:trHeight w:val="685"/>
        </w:trPr>
        <w:tc>
          <w:tcPr>
            <w:tcW w:w="1066" w:type="dxa"/>
            <w:shd w:val="clear" w:color="auto" w:fill="EFEFEF"/>
          </w:tcPr>
          <w:p w:rsidR="003572FC" w:rsidRDefault="003572FC" w:rsidP="009F3C78">
            <w:pPr>
              <w:pStyle w:val="TableParagraph"/>
              <w:spacing w:line="249" w:lineRule="auto"/>
              <w:ind w:left="125" w:right="111" w:firstLine="15"/>
              <w:rPr>
                <w:b/>
                <w:sz w:val="20"/>
              </w:rPr>
            </w:pPr>
            <w:r>
              <w:rPr>
                <w:b/>
                <w:sz w:val="20"/>
              </w:rPr>
              <w:t>Warrant y Period</w:t>
            </w:r>
          </w:p>
        </w:tc>
        <w:tc>
          <w:tcPr>
            <w:tcW w:w="1291" w:type="dxa"/>
            <w:gridSpan w:val="2"/>
            <w:shd w:val="clear" w:color="auto" w:fill="EFEFEF"/>
          </w:tcPr>
          <w:p w:rsidR="003572FC" w:rsidRDefault="003572FC" w:rsidP="009F3C78">
            <w:pPr>
              <w:pStyle w:val="TableParagraph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Item Code</w:t>
            </w:r>
          </w:p>
        </w:tc>
        <w:tc>
          <w:tcPr>
            <w:tcW w:w="3077" w:type="dxa"/>
            <w:gridSpan w:val="2"/>
            <w:shd w:val="clear" w:color="auto" w:fill="EFEFEF"/>
          </w:tcPr>
          <w:p w:rsidR="003572FC" w:rsidRDefault="003572FC" w:rsidP="009F3C78">
            <w:pPr>
              <w:pStyle w:val="TableParagraph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396" w:type="dxa"/>
            <w:gridSpan w:val="2"/>
            <w:shd w:val="clear" w:color="auto" w:fill="EFEFEF"/>
          </w:tcPr>
          <w:p w:rsidR="003572FC" w:rsidRDefault="003572FC" w:rsidP="009F3C78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Unit Price</w:t>
            </w:r>
          </w:p>
        </w:tc>
        <w:tc>
          <w:tcPr>
            <w:tcW w:w="600" w:type="dxa"/>
            <w:shd w:val="clear" w:color="auto" w:fill="EFEFEF"/>
          </w:tcPr>
          <w:p w:rsidR="003572FC" w:rsidRDefault="003572FC" w:rsidP="009F3C78">
            <w:pPr>
              <w:pStyle w:val="TableParagraph"/>
              <w:ind w:left="77" w:right="9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Qty</w:t>
            </w:r>
            <w:proofErr w:type="spellEnd"/>
          </w:p>
        </w:tc>
        <w:tc>
          <w:tcPr>
            <w:tcW w:w="2470" w:type="dxa"/>
            <w:gridSpan w:val="5"/>
            <w:shd w:val="clear" w:color="auto" w:fill="EFEFEF"/>
          </w:tcPr>
          <w:p w:rsidR="003572FC" w:rsidRDefault="003572FC" w:rsidP="009F3C78">
            <w:pPr>
              <w:pStyle w:val="TableParagraph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Total Price</w:t>
            </w:r>
          </w:p>
        </w:tc>
      </w:tr>
      <w:tr w:rsidR="003572FC" w:rsidTr="003572FC">
        <w:trPr>
          <w:trHeight w:val="92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C1-C2960X</w:t>
            </w:r>
          </w:p>
          <w:p w:rsidR="003572FC" w:rsidRDefault="003572FC" w:rsidP="009F3C78"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sz w:val="20"/>
              </w:rPr>
              <w:t>-48FPD-L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07"/>
              <w:rPr>
                <w:sz w:val="20"/>
              </w:rPr>
            </w:pPr>
            <w:r>
              <w:rPr>
                <w:sz w:val="20"/>
              </w:rPr>
              <w:t xml:space="preserve">Catalyst 2960-X 48 GigE </w:t>
            </w:r>
            <w:proofErr w:type="spellStart"/>
            <w:r>
              <w:rPr>
                <w:sz w:val="20"/>
              </w:rPr>
              <w:t>PoE</w:t>
            </w:r>
            <w:proofErr w:type="spellEnd"/>
            <w:r>
              <w:rPr>
                <w:sz w:val="20"/>
              </w:rPr>
              <w:t xml:space="preserve"> 740W, 2 x 10G SFP+, LAN</w:t>
            </w:r>
          </w:p>
          <w:p w:rsidR="003572FC" w:rsidRDefault="003572FC" w:rsidP="009F3C7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201,466.89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 xml:space="preserve">₱ </w:t>
            </w:r>
            <w:r>
              <w:rPr>
                <w:sz w:val="20"/>
              </w:rPr>
              <w:t>2,014,668.90</w:t>
            </w:r>
          </w:p>
        </w:tc>
      </w:tr>
      <w:tr w:rsidR="003572FC" w:rsidTr="003572FC">
        <w:trPr>
          <w:trHeight w:val="92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YR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79"/>
              <w:rPr>
                <w:sz w:val="20"/>
              </w:rPr>
            </w:pPr>
            <w:r>
              <w:rPr>
                <w:sz w:val="20"/>
              </w:rPr>
              <w:t>CON-SNT- 2948FPDL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52"/>
              <w:rPr>
                <w:sz w:val="20"/>
              </w:rPr>
            </w:pPr>
            <w:r>
              <w:rPr>
                <w:sz w:val="20"/>
              </w:rPr>
              <w:t xml:space="preserve">SNTC-8X5XNBD Cat 2960-X 48 GigE </w:t>
            </w:r>
            <w:proofErr w:type="spellStart"/>
            <w:r>
              <w:rPr>
                <w:sz w:val="20"/>
              </w:rPr>
              <w:t>PoE</w:t>
            </w:r>
            <w:proofErr w:type="spellEnd"/>
            <w:r>
              <w:rPr>
                <w:sz w:val="20"/>
              </w:rPr>
              <w:t xml:space="preserve"> 740W,2x10G SFP+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20,595.55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205,995.47</w:t>
            </w:r>
          </w:p>
        </w:tc>
      </w:tr>
      <w:tr w:rsidR="003572FC" w:rsidTr="003572FC">
        <w:trPr>
          <w:trHeight w:val="92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YRS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79"/>
              <w:rPr>
                <w:sz w:val="20"/>
              </w:rPr>
            </w:pPr>
            <w:r>
              <w:rPr>
                <w:sz w:val="20"/>
              </w:rPr>
              <w:t>CON-SNT- 2948FPDL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52"/>
              <w:rPr>
                <w:sz w:val="20"/>
              </w:rPr>
            </w:pPr>
            <w:r>
              <w:rPr>
                <w:sz w:val="20"/>
              </w:rPr>
              <w:t xml:space="preserve">SNTC-8X5XNBD Cat 2960-X 48 GigE </w:t>
            </w:r>
            <w:proofErr w:type="spellStart"/>
            <w:r>
              <w:rPr>
                <w:sz w:val="20"/>
              </w:rPr>
              <w:t>PoE</w:t>
            </w:r>
            <w:proofErr w:type="spellEnd"/>
            <w:r>
              <w:rPr>
                <w:sz w:val="20"/>
              </w:rPr>
              <w:t xml:space="preserve"> 740W,2x10G SFP+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41,191.09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411,910.93</w:t>
            </w:r>
          </w:p>
        </w:tc>
      </w:tr>
      <w:tr w:rsidR="003572FC" w:rsidTr="003572FC">
        <w:trPr>
          <w:trHeight w:val="68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51"/>
              <w:rPr>
                <w:sz w:val="20"/>
              </w:rPr>
            </w:pPr>
            <w:r>
              <w:rPr>
                <w:sz w:val="20"/>
              </w:rPr>
              <w:t>CAB-16AW G-AC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 Power cord, 16AWG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</w:tr>
      <w:tr w:rsidR="003572FC" w:rsidTr="003572FC">
        <w:trPr>
          <w:trHeight w:val="92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PWR-CLP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468"/>
              <w:rPr>
                <w:sz w:val="20"/>
              </w:rPr>
            </w:pPr>
            <w:r>
              <w:rPr>
                <w:sz w:val="20"/>
              </w:rPr>
              <w:t>Power Retainer Clip For 3560-C, 2960-C and 2960-L</w:t>
            </w:r>
          </w:p>
          <w:p w:rsidR="003572FC" w:rsidRDefault="003572FC" w:rsidP="009F3C7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Switches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</w:tr>
      <w:tr w:rsidR="003572FC" w:rsidTr="003572FC">
        <w:trPr>
          <w:trHeight w:val="68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34"/>
              <w:rPr>
                <w:sz w:val="20"/>
              </w:rPr>
            </w:pPr>
            <w:r>
              <w:rPr>
                <w:sz w:val="20"/>
              </w:rPr>
              <w:t>C1FPCAT2 9002K9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96"/>
              <w:rPr>
                <w:sz w:val="20"/>
              </w:rPr>
            </w:pPr>
            <w:r>
              <w:rPr>
                <w:sz w:val="20"/>
              </w:rPr>
              <w:t>Cisco ONE Foundation Lite Perpetual - Cat 2900 48 Port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5,039.82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50,398.22</w:t>
            </w:r>
          </w:p>
        </w:tc>
      </w:tr>
      <w:tr w:rsidR="003572FC" w:rsidTr="003572FC">
        <w:trPr>
          <w:trHeight w:val="92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YR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95"/>
              <w:jc w:val="both"/>
              <w:rPr>
                <w:sz w:val="20"/>
              </w:rPr>
            </w:pPr>
            <w:r>
              <w:rPr>
                <w:sz w:val="20"/>
              </w:rPr>
              <w:t>CON-ECM U-C1FPC2 92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SWSS UPGRADES C1 FND</w:t>
            </w:r>
          </w:p>
          <w:p w:rsidR="003572FC" w:rsidRDefault="003572FC" w:rsidP="009F3C78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Perpetual - Cat2900 48 Port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1,076.59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10,765.85</w:t>
            </w:r>
          </w:p>
        </w:tc>
      </w:tr>
      <w:tr w:rsidR="003572FC" w:rsidTr="003572FC">
        <w:trPr>
          <w:trHeight w:val="92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YRS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95"/>
              <w:jc w:val="both"/>
              <w:rPr>
                <w:sz w:val="20"/>
              </w:rPr>
            </w:pPr>
            <w:r>
              <w:rPr>
                <w:sz w:val="20"/>
              </w:rPr>
              <w:t>CON-ECM U-C1FPC2 92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SWSS UPGRADES C1 FND</w:t>
            </w:r>
          </w:p>
          <w:p w:rsidR="003572FC" w:rsidRDefault="003572FC" w:rsidP="009F3C78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Perpetual - Cat2900 48 Port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2,153.17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21,531.71</w:t>
            </w:r>
          </w:p>
        </w:tc>
      </w:tr>
      <w:tr w:rsidR="003572FC" w:rsidTr="003572FC">
        <w:trPr>
          <w:trHeight w:val="445"/>
        </w:trPr>
        <w:tc>
          <w:tcPr>
            <w:tcW w:w="1066" w:type="dxa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C1-PI-LFAS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Cisco ONE PI Device License</w:t>
            </w:r>
          </w:p>
        </w:tc>
        <w:tc>
          <w:tcPr>
            <w:tcW w:w="1396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  <w:tc>
          <w:tcPr>
            <w:tcW w:w="600" w:type="dxa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</w:tr>
      <w:tr w:rsidR="003572FC" w:rsidTr="003572FC">
        <w:trPr>
          <w:trHeight w:val="445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-2K3K-K9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 LF &amp; AS for Cat 2k, 3k</w:t>
            </w:r>
          </w:p>
        </w:tc>
        <w:tc>
          <w:tcPr>
            <w:tcW w:w="1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3572FC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3572FC">
            <w:pPr>
              <w:pStyle w:val="TableParagraph"/>
              <w:ind w:left="77" w:right="240"/>
              <w:jc w:val="center"/>
              <w:rPr>
                <w:sz w:val="20"/>
              </w:rPr>
            </w:pPr>
          </w:p>
        </w:tc>
        <w:tc>
          <w:tcPr>
            <w:tcW w:w="2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3572FC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</w:p>
        </w:tc>
      </w:tr>
      <w:tr w:rsidR="003572FC" w:rsidTr="003572FC">
        <w:trPr>
          <w:trHeight w:val="445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C1-ISE-BA SE-48P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Cisco ONE Identity Services Engine 50 </w:t>
            </w:r>
            <w:proofErr w:type="spellStart"/>
            <w:r>
              <w:rPr>
                <w:sz w:val="20"/>
              </w:rPr>
              <w:t>EndPoint</w:t>
            </w:r>
            <w:proofErr w:type="spellEnd"/>
            <w:r>
              <w:rPr>
                <w:sz w:val="20"/>
              </w:rPr>
              <w:t xml:space="preserve"> Base </w:t>
            </w:r>
            <w:proofErr w:type="spellStart"/>
            <w:r>
              <w:rPr>
                <w:sz w:val="20"/>
              </w:rPr>
              <w:t>Lic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445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C1-EGW-5 0-K9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Cisco ONE Energy </w:t>
            </w:r>
            <w:proofErr w:type="spellStart"/>
            <w:r>
              <w:rPr>
                <w:sz w:val="20"/>
              </w:rPr>
              <w:t>Mgmt</w:t>
            </w:r>
            <w:proofErr w:type="spellEnd"/>
            <w:r>
              <w:rPr>
                <w:sz w:val="20"/>
              </w:rPr>
              <w:t xml:space="preserve"> Perpetual 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 xml:space="preserve"> - 50 DO End Points</w:t>
            </w:r>
          </w:p>
        </w:tc>
        <w:tc>
          <w:tcPr>
            <w:tcW w:w="1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445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C1-CAND-1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Cisco ONE Connected Analytics Net Deployment -1 </w:t>
            </w:r>
            <w:proofErr w:type="spellStart"/>
            <w:r>
              <w:rPr>
                <w:sz w:val="20"/>
              </w:rPr>
              <w:t>Dev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 xml:space="preserve"> 1 YR</w:t>
            </w:r>
          </w:p>
        </w:tc>
        <w:tc>
          <w:tcPr>
            <w:tcW w:w="1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445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C1F1VCAT 29002-01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Tracker PID v01 </w:t>
            </w:r>
            <w:proofErr w:type="spellStart"/>
            <w:r>
              <w:rPr>
                <w:sz w:val="20"/>
              </w:rPr>
              <w:t>Fnd</w:t>
            </w:r>
            <w:proofErr w:type="spellEnd"/>
            <w:r>
              <w:rPr>
                <w:sz w:val="20"/>
              </w:rPr>
              <w:t xml:space="preserve"> Perpetual CAT29002 - no delivery</w:t>
            </w:r>
          </w:p>
        </w:tc>
        <w:tc>
          <w:tcPr>
            <w:tcW w:w="1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445"/>
        </w:trPr>
        <w:tc>
          <w:tcPr>
            <w:tcW w:w="7470" w:type="dxa"/>
            <w:gridSpan w:val="9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2430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b/>
                <w:sz w:val="20"/>
              </w:rPr>
            </w:pPr>
            <w:r>
              <w:rPr>
                <w:rFonts w:ascii="MS Gothic" w:hAnsi="MS Gothic"/>
                <w:sz w:val="20"/>
              </w:rPr>
              <w:t>₱</w:t>
            </w:r>
            <w:r>
              <w:rPr>
                <w:b/>
                <w:sz w:val="20"/>
              </w:rPr>
              <w:t>2,715,231.08</w:t>
            </w:r>
          </w:p>
        </w:tc>
      </w:tr>
      <w:tr w:rsidR="003572FC" w:rsidTr="003572FC">
        <w:trPr>
          <w:trHeight w:val="460"/>
        </w:trPr>
        <w:tc>
          <w:tcPr>
            <w:tcW w:w="9900" w:type="dxa"/>
            <w:gridSpan w:val="13"/>
            <w:shd w:val="clear" w:color="auto" w:fill="CCCCCC"/>
          </w:tcPr>
          <w:p w:rsidR="003572FC" w:rsidRDefault="003572FC" w:rsidP="009F3C78">
            <w:pPr>
              <w:pStyle w:val="TableParagraph"/>
              <w:ind w:left="248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OPTION 2: CISCO ONE NON-POE SWITCH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  <w:shd w:val="clear" w:color="auto" w:fill="EFEFEF"/>
          </w:tcPr>
          <w:p w:rsidR="003572FC" w:rsidRDefault="003572FC" w:rsidP="009F3C78">
            <w:pPr>
              <w:pStyle w:val="TableParagraph"/>
              <w:spacing w:line="249" w:lineRule="auto"/>
              <w:ind w:left="125" w:right="111" w:firstLine="15"/>
              <w:rPr>
                <w:b/>
                <w:sz w:val="20"/>
              </w:rPr>
            </w:pPr>
            <w:r>
              <w:rPr>
                <w:b/>
                <w:sz w:val="20"/>
              </w:rPr>
              <w:t>Warrant y Period</w:t>
            </w:r>
          </w:p>
        </w:tc>
        <w:tc>
          <w:tcPr>
            <w:tcW w:w="1291" w:type="dxa"/>
            <w:gridSpan w:val="2"/>
            <w:shd w:val="clear" w:color="auto" w:fill="EFEFEF"/>
          </w:tcPr>
          <w:p w:rsidR="003572FC" w:rsidRDefault="003572FC" w:rsidP="009F3C78">
            <w:pPr>
              <w:pStyle w:val="TableParagraph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Item Code</w:t>
            </w:r>
          </w:p>
        </w:tc>
        <w:tc>
          <w:tcPr>
            <w:tcW w:w="3077" w:type="dxa"/>
            <w:gridSpan w:val="2"/>
            <w:shd w:val="clear" w:color="auto" w:fill="EFEFEF"/>
          </w:tcPr>
          <w:p w:rsidR="003572FC" w:rsidRDefault="003572FC" w:rsidP="009F3C78">
            <w:pPr>
              <w:pStyle w:val="TableParagraph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396" w:type="dxa"/>
            <w:gridSpan w:val="4"/>
            <w:shd w:val="clear" w:color="auto" w:fill="EFEFEF"/>
          </w:tcPr>
          <w:p w:rsidR="003572FC" w:rsidRDefault="003572FC" w:rsidP="009F3C78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Unit Price</w:t>
            </w:r>
          </w:p>
        </w:tc>
        <w:tc>
          <w:tcPr>
            <w:tcW w:w="600" w:type="dxa"/>
            <w:gridSpan w:val="2"/>
            <w:shd w:val="clear" w:color="auto" w:fill="EFEFEF"/>
          </w:tcPr>
          <w:p w:rsidR="003572FC" w:rsidRDefault="003572FC" w:rsidP="009F3C78">
            <w:pPr>
              <w:pStyle w:val="TableParagraph"/>
              <w:ind w:left="77" w:right="9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Qty</w:t>
            </w:r>
            <w:proofErr w:type="spellEnd"/>
          </w:p>
        </w:tc>
        <w:tc>
          <w:tcPr>
            <w:tcW w:w="1579" w:type="dxa"/>
            <w:shd w:val="clear" w:color="auto" w:fill="EFEFEF"/>
          </w:tcPr>
          <w:p w:rsidR="003572FC" w:rsidRDefault="003572FC" w:rsidP="009F3C78">
            <w:pPr>
              <w:pStyle w:val="TableParagraph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Total Price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C1-C2960X</w:t>
            </w:r>
          </w:p>
          <w:p w:rsidR="003572FC" w:rsidRDefault="003572FC" w:rsidP="009F3C78"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sz w:val="20"/>
              </w:rPr>
              <w:t>-48TD-L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62"/>
              <w:rPr>
                <w:sz w:val="20"/>
              </w:rPr>
            </w:pPr>
            <w:r>
              <w:rPr>
                <w:sz w:val="20"/>
              </w:rPr>
              <w:t>Catalyst 2960-X 48 GigE, 2 x 10G SFP+, LAN Base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138,066.70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1,380,666.96</w:t>
            </w:r>
          </w:p>
        </w:tc>
      </w:tr>
      <w:tr w:rsidR="003572FC" w:rsidTr="003572FC">
        <w:trPr>
          <w:trHeight w:val="92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YR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79"/>
              <w:rPr>
                <w:sz w:val="20"/>
              </w:rPr>
            </w:pPr>
            <w:r>
              <w:rPr>
                <w:sz w:val="20"/>
              </w:rPr>
              <w:t>CON-SNT- 29X48TDL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52"/>
              <w:rPr>
                <w:sz w:val="20"/>
              </w:rPr>
            </w:pPr>
            <w:r>
              <w:rPr>
                <w:sz w:val="20"/>
              </w:rPr>
              <w:t>SNTC-8X5XNBD Cat 2960-X 48 GigE,2 x 10G SFP+,LAN</w:t>
            </w:r>
          </w:p>
          <w:p w:rsidR="003572FC" w:rsidRDefault="003572FC" w:rsidP="009F3C7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14,417.32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144,173.20</w:t>
            </w:r>
          </w:p>
        </w:tc>
      </w:tr>
      <w:tr w:rsidR="003572FC" w:rsidTr="003572FC">
        <w:trPr>
          <w:trHeight w:val="92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YRS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79"/>
              <w:rPr>
                <w:sz w:val="20"/>
              </w:rPr>
            </w:pPr>
            <w:r>
              <w:rPr>
                <w:sz w:val="20"/>
              </w:rPr>
              <w:t>CON-SNT- 29X48TDL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52"/>
              <w:rPr>
                <w:sz w:val="20"/>
              </w:rPr>
            </w:pPr>
            <w:r>
              <w:rPr>
                <w:sz w:val="20"/>
              </w:rPr>
              <w:t>SNTC-8X5XNBD Cat 2960-X 48 GigE,2 x 10G SFP+,LAN</w:t>
            </w:r>
          </w:p>
          <w:p w:rsidR="003572FC" w:rsidRDefault="003572FC" w:rsidP="009F3C7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Base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28,834.64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288,346.40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51"/>
              <w:rPr>
                <w:sz w:val="20"/>
              </w:rPr>
            </w:pPr>
            <w:r>
              <w:rPr>
                <w:sz w:val="20"/>
              </w:rPr>
              <w:t>CAB-16AW G-AC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 Power cord, 16AWG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</w:tr>
      <w:tr w:rsidR="003572FC" w:rsidTr="003572FC">
        <w:trPr>
          <w:trHeight w:val="92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PWR-CLP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468"/>
              <w:rPr>
                <w:sz w:val="20"/>
              </w:rPr>
            </w:pPr>
            <w:r>
              <w:rPr>
                <w:sz w:val="20"/>
              </w:rPr>
              <w:t>Power Retainer Clip For 3560-C, 2960-C and 2960-L</w:t>
            </w:r>
          </w:p>
          <w:p w:rsidR="003572FC" w:rsidRDefault="003572FC" w:rsidP="009F3C7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Switches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34"/>
              <w:rPr>
                <w:sz w:val="20"/>
              </w:rPr>
            </w:pPr>
            <w:r>
              <w:rPr>
                <w:sz w:val="20"/>
              </w:rPr>
              <w:t>C1FPCAT2 9002K9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96"/>
              <w:rPr>
                <w:sz w:val="20"/>
              </w:rPr>
            </w:pPr>
            <w:r>
              <w:rPr>
                <w:sz w:val="20"/>
              </w:rPr>
              <w:t>Cisco ONE Foundation Lite Perpetual - Cat 2900 48 Port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4,935.36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49,353.60</w:t>
            </w:r>
          </w:p>
        </w:tc>
      </w:tr>
      <w:tr w:rsidR="003572FC" w:rsidTr="003572FC">
        <w:trPr>
          <w:trHeight w:val="92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YR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95"/>
              <w:jc w:val="both"/>
              <w:rPr>
                <w:sz w:val="20"/>
              </w:rPr>
            </w:pPr>
            <w:r>
              <w:rPr>
                <w:sz w:val="20"/>
              </w:rPr>
              <w:t>CON-ECM U-C1FPC2 92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SWSS UPGRADES C1 FND</w:t>
            </w:r>
          </w:p>
          <w:p w:rsidR="003572FC" w:rsidRDefault="003572FC" w:rsidP="009F3C78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Perpetual - Cat2900 48 Port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1,076.62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10,766.18</w:t>
            </w:r>
          </w:p>
        </w:tc>
      </w:tr>
      <w:tr w:rsidR="003572FC" w:rsidTr="003572FC">
        <w:trPr>
          <w:trHeight w:val="92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YRS</w:t>
            </w: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95"/>
              <w:jc w:val="both"/>
              <w:rPr>
                <w:sz w:val="20"/>
              </w:rPr>
            </w:pPr>
            <w:r>
              <w:rPr>
                <w:sz w:val="20"/>
              </w:rPr>
              <w:t>CON-ECM U-C1FPC2 92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SWSS UPGRADES C1 FND</w:t>
            </w:r>
          </w:p>
          <w:p w:rsidR="003572FC" w:rsidRDefault="003572FC" w:rsidP="009F3C78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Perpetual - Cat2900 48 Port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2,153.24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21,532.36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C1-PI-LFAS</w:t>
            </w:r>
          </w:p>
          <w:p w:rsidR="003572FC" w:rsidRDefault="003572FC" w:rsidP="009F3C78"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sz w:val="20"/>
              </w:rPr>
              <w:t>-2K3K-K9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296"/>
              <w:rPr>
                <w:sz w:val="20"/>
              </w:rPr>
            </w:pPr>
            <w:r>
              <w:rPr>
                <w:sz w:val="20"/>
              </w:rPr>
              <w:t>Cisco ONE PI Device License for LF &amp; AS for Cat 2k, 3k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left="94" w:right="195"/>
              <w:rPr>
                <w:sz w:val="20"/>
              </w:rPr>
            </w:pPr>
            <w:r>
              <w:rPr>
                <w:sz w:val="20"/>
              </w:rPr>
              <w:t>C1-ISE-BA SE-48P</w:t>
            </w:r>
          </w:p>
        </w:tc>
        <w:tc>
          <w:tcPr>
            <w:tcW w:w="3077" w:type="dxa"/>
            <w:gridSpan w:val="2"/>
          </w:tcPr>
          <w:p w:rsidR="003572FC" w:rsidRDefault="003572FC" w:rsidP="009F3C78">
            <w:pPr>
              <w:pStyle w:val="TableParagraph"/>
              <w:spacing w:line="249" w:lineRule="auto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Cisco ONE Identity Services Engine 50 </w:t>
            </w:r>
            <w:proofErr w:type="spellStart"/>
            <w:r>
              <w:rPr>
                <w:sz w:val="20"/>
              </w:rPr>
              <w:t>EndPoint</w:t>
            </w:r>
            <w:proofErr w:type="spellEnd"/>
            <w:r>
              <w:rPr>
                <w:sz w:val="20"/>
              </w:rPr>
              <w:t xml:space="preserve"> Base </w:t>
            </w:r>
            <w:proofErr w:type="spellStart"/>
            <w:r>
              <w:rPr>
                <w:sz w:val="20"/>
              </w:rPr>
              <w:t>Lic</w:t>
            </w:r>
            <w:proofErr w:type="spellEnd"/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0.00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line="249" w:lineRule="auto"/>
              <w:ind w:left="94" w:right="195"/>
              <w:rPr>
                <w:sz w:val="20"/>
              </w:rPr>
            </w:pPr>
            <w:r>
              <w:rPr>
                <w:sz w:val="20"/>
              </w:rPr>
              <w:t>C1-EGW-5 0-K9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Cisco ONE Energy </w:t>
            </w:r>
            <w:proofErr w:type="spellStart"/>
            <w:r>
              <w:rPr>
                <w:sz w:val="20"/>
              </w:rPr>
              <w:t>Mgmt</w:t>
            </w:r>
            <w:proofErr w:type="spellEnd"/>
            <w:r>
              <w:rPr>
                <w:sz w:val="20"/>
              </w:rPr>
              <w:t xml:space="preserve"> Perpetual 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 xml:space="preserve"> - 50 DO End Points</w:t>
            </w:r>
          </w:p>
        </w:tc>
        <w:tc>
          <w:tcPr>
            <w:tcW w:w="1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left="94" w:right="195"/>
              <w:rPr>
                <w:sz w:val="20"/>
              </w:rPr>
            </w:pPr>
            <w:r>
              <w:rPr>
                <w:sz w:val="20"/>
              </w:rPr>
              <w:t>C1-CAND-1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Cisco ONE Connected Analytics Net Deployment -1 </w:t>
            </w:r>
            <w:proofErr w:type="spellStart"/>
            <w:r>
              <w:rPr>
                <w:sz w:val="20"/>
              </w:rPr>
              <w:t>Dev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 xml:space="preserve"> 1 YR</w:t>
            </w:r>
          </w:p>
        </w:tc>
        <w:tc>
          <w:tcPr>
            <w:tcW w:w="1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left="94" w:right="195"/>
              <w:rPr>
                <w:sz w:val="20"/>
              </w:rPr>
            </w:pPr>
            <w:r>
              <w:rPr>
                <w:sz w:val="20"/>
              </w:rPr>
              <w:t>C1F1VCAT 29002-01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Tracker PID v01 </w:t>
            </w:r>
            <w:proofErr w:type="spellStart"/>
            <w:r>
              <w:rPr>
                <w:sz w:val="20"/>
              </w:rPr>
              <w:t>Fnd</w:t>
            </w:r>
            <w:proofErr w:type="spellEnd"/>
            <w:r>
              <w:rPr>
                <w:sz w:val="20"/>
              </w:rPr>
              <w:t xml:space="preserve"> Perpetual CAT29002 - no delivery</w:t>
            </w:r>
          </w:p>
        </w:tc>
        <w:tc>
          <w:tcPr>
            <w:tcW w:w="1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left="94" w:right="195"/>
              <w:rPr>
                <w:sz w:val="20"/>
              </w:rPr>
            </w:pPr>
            <w:r>
              <w:rPr>
                <w:sz w:val="20"/>
              </w:rPr>
              <w:t>C2960X-ST ACK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Catalyst 2960-X </w:t>
            </w:r>
            <w:proofErr w:type="spellStart"/>
            <w:r>
              <w:rPr>
                <w:sz w:val="20"/>
              </w:rPr>
              <w:t>FlexStack</w:t>
            </w:r>
            <w:proofErr w:type="spellEnd"/>
            <w:r>
              <w:rPr>
                <w:sz w:val="20"/>
              </w:rPr>
              <w:t xml:space="preserve"> Plus Stacking Module</w:t>
            </w:r>
          </w:p>
        </w:tc>
        <w:tc>
          <w:tcPr>
            <w:tcW w:w="1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29,488.78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294,887.76</w:t>
            </w:r>
          </w:p>
        </w:tc>
      </w:tr>
      <w:tr w:rsidR="003572FC" w:rsidTr="003572FC">
        <w:trPr>
          <w:trHeight w:val="685"/>
        </w:trPr>
        <w:tc>
          <w:tcPr>
            <w:tcW w:w="1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left="94" w:right="195"/>
              <w:rPr>
                <w:sz w:val="20"/>
              </w:rPr>
            </w:pPr>
            <w:r>
              <w:rPr>
                <w:sz w:val="20"/>
              </w:rPr>
              <w:t>CAB-STK-E</w:t>
            </w:r>
          </w:p>
          <w:p w:rsidR="003572FC" w:rsidRDefault="003572FC" w:rsidP="003572FC">
            <w:pPr>
              <w:pStyle w:val="TableParagraph"/>
              <w:spacing w:line="249" w:lineRule="auto"/>
              <w:ind w:left="94" w:right="195"/>
              <w:rPr>
                <w:sz w:val="20"/>
              </w:rPr>
            </w:pPr>
            <w:r>
              <w:rPr>
                <w:sz w:val="20"/>
              </w:rPr>
              <w:t>-0.5M</w:t>
            </w:r>
          </w:p>
        </w:tc>
        <w:tc>
          <w:tcPr>
            <w:tcW w:w="3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spacing w:line="249" w:lineRule="auto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Cisco </w:t>
            </w:r>
            <w:proofErr w:type="spellStart"/>
            <w:r>
              <w:rPr>
                <w:sz w:val="20"/>
              </w:rPr>
              <w:t>FlexStack</w:t>
            </w:r>
            <w:proofErr w:type="spellEnd"/>
            <w:r>
              <w:rPr>
                <w:sz w:val="20"/>
              </w:rPr>
              <w:t xml:space="preserve"> 50cm stacking cable</w:t>
            </w:r>
          </w:p>
        </w:tc>
        <w:tc>
          <w:tcPr>
            <w:tcW w:w="1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Default="003572FC" w:rsidP="003572FC">
            <w:pPr>
              <w:pStyle w:val="TableParagraph"/>
              <w:ind w:left="77" w:right="2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2FC" w:rsidRPr="003572FC" w:rsidRDefault="003572FC" w:rsidP="009F3C78">
            <w:pPr>
              <w:pStyle w:val="TableParagraph"/>
              <w:spacing w:before="97"/>
              <w:ind w:left="96"/>
              <w:rPr>
                <w:rFonts w:ascii="MS Gothic" w:hAnsi="MS Gothic"/>
                <w:color w:val="212121"/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 w:rsidRPr="003572FC">
              <w:rPr>
                <w:rFonts w:ascii="MS Gothic" w:hAnsi="MS Gothic"/>
                <w:color w:val="212121"/>
                <w:sz w:val="20"/>
              </w:rPr>
              <w:t>0.00</w:t>
            </w:r>
          </w:p>
        </w:tc>
      </w:tr>
      <w:tr w:rsidR="003572FC" w:rsidTr="003572FC">
        <w:trPr>
          <w:trHeight w:val="445"/>
        </w:trPr>
        <w:tc>
          <w:tcPr>
            <w:tcW w:w="7740" w:type="dxa"/>
            <w:gridSpan w:val="11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2160" w:type="dxa"/>
            <w:gridSpan w:val="2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b/>
                <w:sz w:val="20"/>
              </w:rPr>
            </w:pPr>
            <w:r>
              <w:rPr>
                <w:rFonts w:ascii="MS Gothic" w:hAnsi="MS Gothic"/>
                <w:sz w:val="20"/>
              </w:rPr>
              <w:t>₱</w:t>
            </w:r>
            <w:r>
              <w:rPr>
                <w:b/>
                <w:color w:val="212121"/>
                <w:sz w:val="20"/>
              </w:rPr>
              <w:t>2,189,726.46</w:t>
            </w:r>
          </w:p>
        </w:tc>
      </w:tr>
      <w:tr w:rsidR="003572FC" w:rsidTr="003572FC">
        <w:trPr>
          <w:trHeight w:val="445"/>
        </w:trPr>
        <w:tc>
          <w:tcPr>
            <w:tcW w:w="9900" w:type="dxa"/>
            <w:gridSpan w:val="13"/>
            <w:shd w:val="clear" w:color="auto" w:fill="CCCCCC"/>
          </w:tcPr>
          <w:p w:rsidR="003572FC" w:rsidRDefault="003572FC" w:rsidP="009F3C78">
            <w:pPr>
              <w:pStyle w:val="TableParagraph"/>
              <w:ind w:left="3034" w:right="30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</w:tr>
      <w:tr w:rsidR="003572FC" w:rsidTr="003572FC">
        <w:trPr>
          <w:trHeight w:val="445"/>
        </w:trPr>
        <w:tc>
          <w:tcPr>
            <w:tcW w:w="1957" w:type="dxa"/>
            <w:gridSpan w:val="2"/>
          </w:tcPr>
          <w:p w:rsidR="003572FC" w:rsidRDefault="003572FC" w:rsidP="009F3C7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68" w:type="dxa"/>
            <w:gridSpan w:val="4"/>
          </w:tcPr>
          <w:p w:rsidR="003572FC" w:rsidRDefault="003572FC" w:rsidP="009F3C7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Configuration and Implementation Services</w:t>
            </w:r>
          </w:p>
        </w:tc>
        <w:tc>
          <w:tcPr>
            <w:tcW w:w="1396" w:type="dxa"/>
            <w:gridSpan w:val="4"/>
          </w:tcPr>
          <w:p w:rsidR="003572FC" w:rsidRDefault="003572FC" w:rsidP="009F3C78">
            <w:pPr>
              <w:pStyle w:val="TableParagraph"/>
              <w:spacing w:before="9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30,000.00</w:t>
            </w:r>
          </w:p>
        </w:tc>
        <w:tc>
          <w:tcPr>
            <w:tcW w:w="600" w:type="dxa"/>
            <w:gridSpan w:val="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30,000.00</w:t>
            </w:r>
          </w:p>
        </w:tc>
      </w:tr>
      <w:tr w:rsidR="003572FC" w:rsidTr="003572FC">
        <w:trPr>
          <w:trHeight w:val="445"/>
        </w:trPr>
        <w:tc>
          <w:tcPr>
            <w:tcW w:w="8321" w:type="dxa"/>
            <w:gridSpan w:val="12"/>
          </w:tcPr>
          <w:p w:rsidR="003572FC" w:rsidRDefault="003572FC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1579" w:type="dxa"/>
          </w:tcPr>
          <w:p w:rsidR="003572FC" w:rsidRDefault="003572FC" w:rsidP="009F3C78">
            <w:pPr>
              <w:pStyle w:val="TableParagraph"/>
              <w:spacing w:before="97"/>
              <w:ind w:left="96"/>
              <w:rPr>
                <w:b/>
                <w:sz w:val="20"/>
              </w:rPr>
            </w:pPr>
            <w:r>
              <w:rPr>
                <w:rFonts w:ascii="MS Gothic" w:hAnsi="MS Gothic"/>
                <w:sz w:val="20"/>
              </w:rPr>
              <w:t>₱</w:t>
            </w:r>
            <w:r>
              <w:rPr>
                <w:b/>
                <w:color w:val="212121"/>
                <w:sz w:val="20"/>
              </w:rPr>
              <w:t>30,000.00</w:t>
            </w:r>
          </w:p>
        </w:tc>
      </w:tr>
    </w:tbl>
    <w:tbl>
      <w:tblPr>
        <w:tblpPr w:leftFromText="180" w:rightFromText="180" w:vertAnchor="text" w:horzAnchor="margin" w:tblpY="347"/>
        <w:tblW w:w="9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516"/>
        <w:gridCol w:w="1846"/>
        <w:gridCol w:w="1546"/>
        <w:gridCol w:w="1336"/>
        <w:gridCol w:w="1516"/>
      </w:tblGrid>
      <w:tr w:rsidR="003572FC" w:rsidTr="003572FC">
        <w:trPr>
          <w:trHeight w:val="445"/>
        </w:trPr>
        <w:tc>
          <w:tcPr>
            <w:tcW w:w="1261" w:type="dxa"/>
            <w:shd w:val="clear" w:color="auto" w:fill="CCCCCC"/>
          </w:tcPr>
          <w:p w:rsidR="003572FC" w:rsidRDefault="003572FC" w:rsidP="003572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</w:p>
        </w:tc>
        <w:tc>
          <w:tcPr>
            <w:tcW w:w="1516" w:type="dxa"/>
            <w:shd w:val="clear" w:color="auto" w:fill="CCCCCC"/>
          </w:tcPr>
          <w:p w:rsidR="003572FC" w:rsidRDefault="003572FC" w:rsidP="003572FC">
            <w:pPr>
              <w:pStyle w:val="TableParagraph"/>
              <w:ind w:left="80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Switches</w:t>
            </w:r>
          </w:p>
        </w:tc>
        <w:tc>
          <w:tcPr>
            <w:tcW w:w="1846" w:type="dxa"/>
            <w:shd w:val="clear" w:color="auto" w:fill="CCCCCC"/>
          </w:tcPr>
          <w:p w:rsidR="003572FC" w:rsidRDefault="003572FC" w:rsidP="003572FC">
            <w:pPr>
              <w:pStyle w:val="TableParagraph"/>
              <w:ind w:left="152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</w:p>
        </w:tc>
        <w:tc>
          <w:tcPr>
            <w:tcW w:w="1546" w:type="dxa"/>
            <w:shd w:val="clear" w:color="auto" w:fill="CCCCCC"/>
          </w:tcPr>
          <w:p w:rsidR="003572FC" w:rsidRDefault="003572FC" w:rsidP="003572FC">
            <w:pPr>
              <w:pStyle w:val="TableParagraph"/>
              <w:ind w:left="9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Sub-Total</w:t>
            </w:r>
          </w:p>
        </w:tc>
        <w:tc>
          <w:tcPr>
            <w:tcW w:w="1336" w:type="dxa"/>
            <w:shd w:val="clear" w:color="auto" w:fill="CCCCCC"/>
          </w:tcPr>
          <w:p w:rsidR="003572FC" w:rsidRDefault="003572FC" w:rsidP="003572FC">
            <w:pPr>
              <w:pStyle w:val="TableParagraph"/>
              <w:ind w:left="7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</w:p>
        </w:tc>
        <w:tc>
          <w:tcPr>
            <w:tcW w:w="1516" w:type="dxa"/>
            <w:shd w:val="clear" w:color="auto" w:fill="CCCCCC"/>
          </w:tcPr>
          <w:p w:rsidR="003572FC" w:rsidRDefault="003572FC" w:rsidP="003572FC">
            <w:pPr>
              <w:pStyle w:val="TableParagraph"/>
              <w:ind w:left="73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Cost</w:t>
            </w:r>
          </w:p>
        </w:tc>
      </w:tr>
      <w:tr w:rsidR="003572FC" w:rsidTr="003572FC">
        <w:trPr>
          <w:trHeight w:val="445"/>
        </w:trPr>
        <w:tc>
          <w:tcPr>
            <w:tcW w:w="1261" w:type="dxa"/>
            <w:shd w:val="clear" w:color="auto" w:fill="EFEFEF"/>
          </w:tcPr>
          <w:p w:rsidR="003572FC" w:rsidRDefault="003572FC" w:rsidP="003572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Option 1</w:t>
            </w:r>
          </w:p>
        </w:tc>
        <w:tc>
          <w:tcPr>
            <w:tcW w:w="1516" w:type="dxa"/>
          </w:tcPr>
          <w:p w:rsidR="003572FC" w:rsidRDefault="003572FC" w:rsidP="003572FC">
            <w:pPr>
              <w:pStyle w:val="TableParagraph"/>
              <w:spacing w:before="97"/>
              <w:ind w:left="90" w:right="95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sz w:val="20"/>
              </w:rPr>
              <w:t>2,715,231.08</w:t>
            </w:r>
          </w:p>
        </w:tc>
        <w:tc>
          <w:tcPr>
            <w:tcW w:w="1846" w:type="dxa"/>
          </w:tcPr>
          <w:p w:rsidR="003572FC" w:rsidRDefault="003572FC" w:rsidP="003572FC">
            <w:pPr>
              <w:pStyle w:val="TableParagraph"/>
              <w:spacing w:before="97"/>
              <w:ind w:left="144" w:right="156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30,000.00</w:t>
            </w:r>
          </w:p>
        </w:tc>
        <w:tc>
          <w:tcPr>
            <w:tcW w:w="1546" w:type="dxa"/>
          </w:tcPr>
          <w:p w:rsidR="003572FC" w:rsidRDefault="003572FC" w:rsidP="003572FC">
            <w:pPr>
              <w:pStyle w:val="TableParagraph"/>
              <w:spacing w:before="97"/>
              <w:ind w:left="107" w:right="110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2,745,231.08</w:t>
            </w:r>
          </w:p>
        </w:tc>
        <w:tc>
          <w:tcPr>
            <w:tcW w:w="1336" w:type="dxa"/>
          </w:tcPr>
          <w:p w:rsidR="003572FC" w:rsidRDefault="003572FC" w:rsidP="003572FC">
            <w:pPr>
              <w:pStyle w:val="TableParagraph"/>
              <w:spacing w:before="97"/>
              <w:ind w:left="78" w:right="97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329,427.73</w:t>
            </w:r>
          </w:p>
        </w:tc>
        <w:tc>
          <w:tcPr>
            <w:tcW w:w="1516" w:type="dxa"/>
          </w:tcPr>
          <w:p w:rsidR="003572FC" w:rsidRDefault="003572FC" w:rsidP="003572FC">
            <w:pPr>
              <w:pStyle w:val="TableParagraph"/>
              <w:spacing w:before="97"/>
              <w:ind w:left="91" w:right="93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3,074,658.81</w:t>
            </w:r>
          </w:p>
        </w:tc>
      </w:tr>
      <w:tr w:rsidR="003572FC" w:rsidTr="003572FC">
        <w:trPr>
          <w:trHeight w:val="445"/>
        </w:trPr>
        <w:tc>
          <w:tcPr>
            <w:tcW w:w="1261" w:type="dxa"/>
            <w:shd w:val="clear" w:color="auto" w:fill="EFEFEF"/>
          </w:tcPr>
          <w:p w:rsidR="003572FC" w:rsidRDefault="003572FC" w:rsidP="003572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Option 2</w:t>
            </w:r>
          </w:p>
        </w:tc>
        <w:tc>
          <w:tcPr>
            <w:tcW w:w="1516" w:type="dxa"/>
          </w:tcPr>
          <w:p w:rsidR="003572FC" w:rsidRDefault="003572FC" w:rsidP="003572FC">
            <w:pPr>
              <w:pStyle w:val="TableParagraph"/>
              <w:spacing w:before="97"/>
              <w:ind w:left="90" w:right="95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2,189,726.46</w:t>
            </w:r>
          </w:p>
        </w:tc>
        <w:tc>
          <w:tcPr>
            <w:tcW w:w="1846" w:type="dxa"/>
          </w:tcPr>
          <w:p w:rsidR="003572FC" w:rsidRDefault="003572FC" w:rsidP="003572FC">
            <w:pPr>
              <w:pStyle w:val="TableParagraph"/>
              <w:spacing w:before="97"/>
              <w:ind w:left="144" w:right="156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30,000.00</w:t>
            </w:r>
          </w:p>
        </w:tc>
        <w:tc>
          <w:tcPr>
            <w:tcW w:w="1546" w:type="dxa"/>
          </w:tcPr>
          <w:p w:rsidR="003572FC" w:rsidRDefault="003572FC" w:rsidP="003572FC">
            <w:pPr>
              <w:pStyle w:val="TableParagraph"/>
              <w:spacing w:before="97"/>
              <w:ind w:left="107" w:right="110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2,219,726.46</w:t>
            </w:r>
          </w:p>
        </w:tc>
        <w:tc>
          <w:tcPr>
            <w:tcW w:w="1336" w:type="dxa"/>
          </w:tcPr>
          <w:p w:rsidR="003572FC" w:rsidRDefault="003572FC" w:rsidP="003572FC">
            <w:pPr>
              <w:pStyle w:val="TableParagraph"/>
              <w:spacing w:before="97"/>
              <w:ind w:left="78" w:right="97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266,367.18</w:t>
            </w:r>
          </w:p>
        </w:tc>
        <w:tc>
          <w:tcPr>
            <w:tcW w:w="1516" w:type="dxa"/>
          </w:tcPr>
          <w:p w:rsidR="003572FC" w:rsidRDefault="003572FC" w:rsidP="003572FC">
            <w:pPr>
              <w:pStyle w:val="TableParagraph"/>
              <w:spacing w:before="97"/>
              <w:ind w:left="91" w:right="93"/>
              <w:jc w:val="center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0"/>
              </w:rPr>
              <w:t>₱</w:t>
            </w:r>
            <w:r>
              <w:rPr>
                <w:color w:val="212121"/>
                <w:sz w:val="20"/>
              </w:rPr>
              <w:t>2,486,093.64</w:t>
            </w:r>
          </w:p>
        </w:tc>
      </w:tr>
    </w:tbl>
    <w:p w:rsidR="003572FC" w:rsidRDefault="003572FC"/>
    <w:p w:rsidR="003572FC" w:rsidRDefault="003572FC" w:rsidP="003572FC">
      <w:pPr>
        <w:pStyle w:val="BodyText"/>
        <w:spacing w:before="185"/>
        <w:ind w:left="881"/>
      </w:pPr>
      <w:r>
        <w:t>This is all under the following assumptions:</w:t>
      </w:r>
    </w:p>
    <w:p w:rsidR="003572FC" w:rsidRDefault="003572FC" w:rsidP="003572FC">
      <w:pPr>
        <w:pStyle w:val="BodyText"/>
        <w:spacing w:before="7"/>
        <w:rPr>
          <w:sz w:val="25"/>
        </w:rPr>
      </w:pPr>
    </w:p>
    <w:p w:rsidR="003572FC" w:rsidRDefault="003572FC" w:rsidP="003572FC">
      <w:pPr>
        <w:pStyle w:val="ListParagraph"/>
        <w:numPr>
          <w:ilvl w:val="0"/>
          <w:numId w:val="1"/>
        </w:numPr>
        <w:tabs>
          <w:tab w:val="left" w:pos="1601"/>
          <w:tab w:val="left" w:pos="1602"/>
        </w:tabs>
        <w:ind w:hanging="360"/>
        <w:rPr>
          <w:sz w:val="24"/>
        </w:rPr>
      </w:pPr>
      <w:r>
        <w:rPr>
          <w:sz w:val="24"/>
        </w:rPr>
        <w:t>3 years warranty or support and upgradable</w:t>
      </w:r>
      <w:r>
        <w:rPr>
          <w:spacing w:val="5"/>
          <w:sz w:val="24"/>
        </w:rPr>
        <w:t xml:space="preserve"> </w:t>
      </w:r>
      <w:r>
        <w:rPr>
          <w:sz w:val="24"/>
        </w:rPr>
        <w:t>software</w:t>
      </w:r>
    </w:p>
    <w:p w:rsidR="003572FC" w:rsidRDefault="003572FC" w:rsidP="003572FC">
      <w:pPr>
        <w:pStyle w:val="BodyText"/>
        <w:spacing w:before="7"/>
        <w:rPr>
          <w:sz w:val="17"/>
        </w:rPr>
      </w:pPr>
    </w:p>
    <w:p w:rsidR="003572FC" w:rsidRDefault="003572FC" w:rsidP="003572FC">
      <w:pPr>
        <w:pStyle w:val="ListParagraph"/>
        <w:numPr>
          <w:ilvl w:val="0"/>
          <w:numId w:val="1"/>
        </w:numPr>
        <w:tabs>
          <w:tab w:val="left" w:pos="1601"/>
          <w:tab w:val="left" w:pos="1602"/>
        </w:tabs>
        <w:spacing w:before="92"/>
        <w:ind w:hanging="360"/>
        <w:rPr>
          <w:sz w:val="24"/>
        </w:rPr>
      </w:pPr>
      <w:r>
        <w:rPr>
          <w:sz w:val="24"/>
        </w:rPr>
        <w:t>Multinational companies uses secure and reliable network 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(Cisco)</w:t>
      </w:r>
    </w:p>
    <w:p w:rsidR="003572FC" w:rsidRDefault="003572FC" w:rsidP="003572FC">
      <w:pPr>
        <w:pStyle w:val="BodyText"/>
        <w:spacing w:before="7"/>
        <w:rPr>
          <w:sz w:val="25"/>
        </w:rPr>
      </w:pPr>
    </w:p>
    <w:p w:rsidR="003572FC" w:rsidRDefault="003572FC" w:rsidP="003572FC">
      <w:pPr>
        <w:pStyle w:val="ListParagraph"/>
        <w:numPr>
          <w:ilvl w:val="0"/>
          <w:numId w:val="1"/>
        </w:numPr>
        <w:tabs>
          <w:tab w:val="left" w:pos="1601"/>
          <w:tab w:val="left" w:pos="1602"/>
        </w:tabs>
        <w:ind w:hanging="360"/>
        <w:rPr>
          <w:sz w:val="24"/>
        </w:rPr>
      </w:pPr>
      <w:r>
        <w:rPr>
          <w:sz w:val="24"/>
        </w:rPr>
        <w:t>Multiple floors, 5 switches each floor with 48 ports each</w:t>
      </w:r>
      <w:r>
        <w:rPr>
          <w:spacing w:val="14"/>
          <w:sz w:val="24"/>
        </w:rPr>
        <w:t xml:space="preserve"> </w:t>
      </w:r>
      <w:r>
        <w:rPr>
          <w:sz w:val="24"/>
        </w:rPr>
        <w:t>switch</w:t>
      </w:r>
    </w:p>
    <w:p w:rsidR="003572FC" w:rsidRDefault="003572FC" w:rsidP="003572FC">
      <w:pPr>
        <w:pStyle w:val="BodyText"/>
        <w:spacing w:before="7"/>
        <w:rPr>
          <w:sz w:val="25"/>
        </w:rPr>
      </w:pPr>
    </w:p>
    <w:p w:rsidR="003572FC" w:rsidRDefault="003572FC" w:rsidP="003572FC">
      <w:pPr>
        <w:pStyle w:val="ListParagraph"/>
        <w:numPr>
          <w:ilvl w:val="0"/>
          <w:numId w:val="1"/>
        </w:numPr>
        <w:tabs>
          <w:tab w:val="left" w:pos="1601"/>
          <w:tab w:val="left" w:pos="1602"/>
        </w:tabs>
        <w:ind w:hanging="360"/>
        <w:rPr>
          <w:sz w:val="24"/>
        </w:rPr>
      </w:pPr>
      <w:r>
        <w:rPr>
          <w:sz w:val="24"/>
        </w:rPr>
        <w:t>Switches do not need to be</w:t>
      </w:r>
      <w:r>
        <w:rPr>
          <w:spacing w:val="3"/>
          <w:sz w:val="24"/>
        </w:rPr>
        <w:t xml:space="preserve"> </w:t>
      </w:r>
      <w:r>
        <w:rPr>
          <w:sz w:val="24"/>
        </w:rPr>
        <w:t>stacked</w:t>
      </w:r>
    </w:p>
    <w:p w:rsidR="003572FC" w:rsidRDefault="003572FC" w:rsidP="003572FC">
      <w:pPr>
        <w:pStyle w:val="BodyText"/>
        <w:spacing w:before="7"/>
        <w:rPr>
          <w:sz w:val="25"/>
        </w:rPr>
      </w:pPr>
    </w:p>
    <w:p w:rsidR="003572FC" w:rsidRDefault="003572FC" w:rsidP="003572FC">
      <w:r>
        <w:rPr>
          <w:w w:val="105"/>
          <w:sz w:val="24"/>
        </w:rPr>
        <w:t>Cabling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connectivity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scope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but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configuration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included</w:t>
      </w:r>
      <w:bookmarkStart w:id="0" w:name="_GoBack"/>
      <w:bookmarkEnd w:id="0"/>
    </w:p>
    <w:sectPr w:rsidR="003572FC" w:rsidSect="00FD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12C9F"/>
    <w:multiLevelType w:val="hybridMultilevel"/>
    <w:tmpl w:val="173A7BF6"/>
    <w:lvl w:ilvl="0" w:tplc="F2CE6F2E">
      <w:numFmt w:val="bullet"/>
      <w:lvlText w:val="●"/>
      <w:lvlJc w:val="left"/>
      <w:pPr>
        <w:ind w:left="1601" w:hanging="36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9C364BC0"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en-US"/>
      </w:rPr>
    </w:lvl>
    <w:lvl w:ilvl="2" w:tplc="8DCC6E3A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en-US"/>
      </w:rPr>
    </w:lvl>
    <w:lvl w:ilvl="3" w:tplc="2B48D458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4" w:tplc="D6CE2B70">
      <w:numFmt w:val="bullet"/>
      <w:lvlText w:val="•"/>
      <w:lvlJc w:val="left"/>
      <w:pPr>
        <w:ind w:left="5296" w:hanging="361"/>
      </w:pPr>
      <w:rPr>
        <w:rFonts w:hint="default"/>
        <w:lang w:val="en-US" w:eastAsia="en-US" w:bidi="en-US"/>
      </w:rPr>
    </w:lvl>
    <w:lvl w:ilvl="5" w:tplc="C1C67A08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en-US"/>
      </w:rPr>
    </w:lvl>
    <w:lvl w:ilvl="6" w:tplc="00EE0E2E">
      <w:numFmt w:val="bullet"/>
      <w:lvlText w:val="•"/>
      <w:lvlJc w:val="left"/>
      <w:pPr>
        <w:ind w:left="7144" w:hanging="361"/>
      </w:pPr>
      <w:rPr>
        <w:rFonts w:hint="default"/>
        <w:lang w:val="en-US" w:eastAsia="en-US" w:bidi="en-US"/>
      </w:rPr>
    </w:lvl>
    <w:lvl w:ilvl="7" w:tplc="64DE06C4">
      <w:numFmt w:val="bullet"/>
      <w:lvlText w:val="•"/>
      <w:lvlJc w:val="left"/>
      <w:pPr>
        <w:ind w:left="8068" w:hanging="361"/>
      </w:pPr>
      <w:rPr>
        <w:rFonts w:hint="default"/>
        <w:lang w:val="en-US" w:eastAsia="en-US" w:bidi="en-US"/>
      </w:rPr>
    </w:lvl>
    <w:lvl w:ilvl="8" w:tplc="F0A0DE5E">
      <w:numFmt w:val="bullet"/>
      <w:lvlText w:val="•"/>
      <w:lvlJc w:val="left"/>
      <w:pPr>
        <w:ind w:left="899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FC"/>
    <w:rsid w:val="003572FC"/>
    <w:rsid w:val="00D474FC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3572FC"/>
    <w:pPr>
      <w:widowControl w:val="0"/>
      <w:autoSpaceDE w:val="0"/>
      <w:autoSpaceDN w:val="0"/>
      <w:spacing w:after="0" w:line="240" w:lineRule="auto"/>
      <w:ind w:left="881"/>
      <w:outlineLvl w:val="1"/>
    </w:pPr>
    <w:rPr>
      <w:rFonts w:ascii="Arial" w:eastAsia="Arial" w:hAnsi="Arial" w:cs="Arial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572FC"/>
    <w:rPr>
      <w:rFonts w:ascii="Arial" w:eastAsia="Arial" w:hAnsi="Arial" w:cs="Arial"/>
      <w:b/>
      <w:bCs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3572FC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572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572FC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3572FC"/>
    <w:pPr>
      <w:widowControl w:val="0"/>
      <w:autoSpaceDE w:val="0"/>
      <w:autoSpaceDN w:val="0"/>
      <w:spacing w:after="0" w:line="240" w:lineRule="auto"/>
      <w:ind w:left="2322" w:hanging="360"/>
    </w:pPr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3572FC"/>
    <w:pPr>
      <w:widowControl w:val="0"/>
      <w:autoSpaceDE w:val="0"/>
      <w:autoSpaceDN w:val="0"/>
      <w:spacing w:after="0" w:line="240" w:lineRule="auto"/>
      <w:ind w:left="881"/>
      <w:outlineLvl w:val="1"/>
    </w:pPr>
    <w:rPr>
      <w:rFonts w:ascii="Arial" w:eastAsia="Arial" w:hAnsi="Arial" w:cs="Arial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572FC"/>
    <w:rPr>
      <w:rFonts w:ascii="Arial" w:eastAsia="Arial" w:hAnsi="Arial" w:cs="Arial"/>
      <w:b/>
      <w:bCs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3572FC"/>
    <w:pPr>
      <w:widowControl w:val="0"/>
      <w:autoSpaceDE w:val="0"/>
      <w:autoSpaceDN w:val="0"/>
      <w:spacing w:before="110" w:after="0" w:line="240" w:lineRule="auto"/>
      <w:ind w:left="95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572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572FC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3572FC"/>
    <w:pPr>
      <w:widowControl w:val="0"/>
      <w:autoSpaceDE w:val="0"/>
      <w:autoSpaceDN w:val="0"/>
      <w:spacing w:after="0" w:line="240" w:lineRule="auto"/>
      <w:ind w:left="2322" w:hanging="360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gamit.ph</dc:creator>
  <cp:lastModifiedBy>gamit.ph</cp:lastModifiedBy>
  <cp:revision>1</cp:revision>
  <dcterms:created xsi:type="dcterms:W3CDTF">2020-12-15T12:42:00Z</dcterms:created>
  <dcterms:modified xsi:type="dcterms:W3CDTF">2020-12-15T12:44:00Z</dcterms:modified>
</cp:coreProperties>
</file>